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B8F" w14:textId="4514CAB3" w:rsidR="007635C8" w:rsidRDefault="007635C8" w:rsidP="007635C8">
      <w:pPr>
        <w:ind w:left="284" w:hanging="284"/>
      </w:pPr>
      <w:r>
        <w:t xml:space="preserve">Praktikerrat – Vorbereitung für </w:t>
      </w:r>
      <w:r w:rsidR="00CB2C59">
        <w:t xml:space="preserve">das </w:t>
      </w:r>
      <w:r>
        <w:t>Arbeitstreffen</w:t>
      </w:r>
      <w:r w:rsidR="00CB2C59">
        <w:t xml:space="preserve"> am 20.2.202</w:t>
      </w:r>
      <w:r w:rsidR="00A5539D">
        <w:t>4</w:t>
      </w:r>
    </w:p>
    <w:p w14:paraId="77251CDC" w14:textId="77777777" w:rsidR="007635C8" w:rsidRDefault="007635C8" w:rsidP="007635C8">
      <w:pPr>
        <w:ind w:left="284" w:hanging="284"/>
      </w:pPr>
    </w:p>
    <w:p w14:paraId="65D121CD" w14:textId="77777777" w:rsidR="007635C8" w:rsidRDefault="007635C8" w:rsidP="007635C8">
      <w:pPr>
        <w:ind w:left="284" w:hanging="284"/>
      </w:pPr>
      <w:r>
        <w:t>1</w:t>
      </w:r>
      <w:r>
        <w:tab/>
        <w:t>Welche Eigenschaften gehören für Sie zu einer „idealen“ bayerischen Landwirtschaft?</w:t>
      </w:r>
    </w:p>
    <w:p w14:paraId="230A954F" w14:textId="77777777" w:rsidR="007635C8" w:rsidRDefault="007635C8" w:rsidP="007635C8">
      <w:pPr>
        <w:pStyle w:val="NurText"/>
        <w:numPr>
          <w:ilvl w:val="0"/>
          <w:numId w:val="3"/>
        </w:numPr>
      </w:pPr>
      <w:r>
        <w:t>Erhaltung kleinststrukturierter Familienbetriebe</w:t>
      </w:r>
    </w:p>
    <w:p w14:paraId="06B9906C" w14:textId="06CDE0CD" w:rsidR="007E580C" w:rsidRDefault="00AA5C40" w:rsidP="007E580C">
      <w:pPr>
        <w:pStyle w:val="NurText"/>
        <w:numPr>
          <w:ilvl w:val="0"/>
          <w:numId w:val="3"/>
        </w:numPr>
      </w:pPr>
      <w:r>
        <w:t xml:space="preserve">Unbegrenzte Beibehaltung </w:t>
      </w:r>
      <w:r w:rsidR="007635C8">
        <w:t>der Kombihaltung</w:t>
      </w:r>
      <w:r w:rsidR="00E641CE">
        <w:t xml:space="preserve"> </w:t>
      </w:r>
      <w:r>
        <w:t>(Sommerweidegang bei Rindern/Milchvieh)</w:t>
      </w:r>
    </w:p>
    <w:p w14:paraId="577B17DC" w14:textId="16541E23" w:rsidR="007E580C" w:rsidRDefault="00AA5C40" w:rsidP="007E580C">
      <w:pPr>
        <w:pStyle w:val="NurText"/>
        <w:numPr>
          <w:ilvl w:val="0"/>
          <w:numId w:val="3"/>
        </w:numPr>
      </w:pPr>
      <w:r>
        <w:t xml:space="preserve">Landwirtschaftliche Nutzung </w:t>
      </w:r>
      <w:r w:rsidR="007E580C">
        <w:t>des Dauergrünlandes mit Wiederkäuern zur Produktion von Milch und Fleisch</w:t>
      </w:r>
    </w:p>
    <w:p w14:paraId="7BC6D758" w14:textId="2303EDE1" w:rsidR="007E580C" w:rsidRDefault="007E580C" w:rsidP="007E580C">
      <w:pPr>
        <w:pStyle w:val="NurText"/>
        <w:numPr>
          <w:ilvl w:val="0"/>
          <w:numId w:val="3"/>
        </w:numPr>
      </w:pPr>
      <w:r>
        <w:t xml:space="preserve">Ein Nebeneinander von konventionellen- und Biobetrieben </w:t>
      </w:r>
    </w:p>
    <w:p w14:paraId="18AFA0F9" w14:textId="16A6F4B8" w:rsidR="007E580C" w:rsidRDefault="00AA5C40" w:rsidP="007E580C">
      <w:pPr>
        <w:pStyle w:val="NurText"/>
        <w:numPr>
          <w:ilvl w:val="0"/>
          <w:numId w:val="3"/>
        </w:numPr>
      </w:pPr>
      <w:r>
        <w:t>Verzicht der bodennahen Gülleausbringung</w:t>
      </w:r>
      <w:r w:rsidR="007635C8">
        <w:t xml:space="preserve"> </w:t>
      </w:r>
      <w:r w:rsidR="00E641CE">
        <w:t xml:space="preserve">im Grünland </w:t>
      </w:r>
      <w:r>
        <w:t>(</w:t>
      </w:r>
      <w:proofErr w:type="spellStart"/>
      <w:r>
        <w:t>ggf</w:t>
      </w:r>
      <w:proofErr w:type="spellEnd"/>
      <w:r>
        <w:t xml:space="preserve"> gekoppelt mit Voraussetzungen wie z.B. Größe, GV-Besatz, Lage, …).</w:t>
      </w:r>
    </w:p>
    <w:p w14:paraId="2C219863" w14:textId="3414D7E4" w:rsidR="007635C8" w:rsidRDefault="00AA5C40" w:rsidP="00EA37BB">
      <w:pPr>
        <w:pStyle w:val="NurText"/>
        <w:ind w:left="360"/>
      </w:pPr>
      <w:r>
        <w:t>Aufgabe von Schlachtvieh-Lebendtiertransporten (</w:t>
      </w:r>
      <w:r w:rsidR="00EA37BB">
        <w:t>E</w:t>
      </w:r>
      <w:r w:rsidR="00EA37BB">
        <w:t>U</w:t>
      </w:r>
      <w:r>
        <w:t xml:space="preserve">-weit), </w:t>
      </w:r>
      <w:r w:rsidR="007635C8">
        <w:t>Erhalt</w:t>
      </w:r>
      <w:r>
        <w:t>/Schaffung</w:t>
      </w:r>
      <w:r w:rsidR="00EA37BB">
        <w:t xml:space="preserve"> </w:t>
      </w:r>
      <w:r w:rsidR="007635C8">
        <w:t>kleiner Schlachtbetriebe</w:t>
      </w:r>
      <w:r>
        <w:t>, heimischer Mastbetriebe, entsprechender Produktvermarktung, …)</w:t>
      </w:r>
    </w:p>
    <w:p w14:paraId="6E9D75CA" w14:textId="2787A024" w:rsidR="007E580C" w:rsidRDefault="007635C8" w:rsidP="007635C8">
      <w:pPr>
        <w:pStyle w:val="NurText"/>
        <w:numPr>
          <w:ilvl w:val="0"/>
          <w:numId w:val="3"/>
        </w:numPr>
      </w:pPr>
      <w:r>
        <w:t>Kreislaufwirtschaft unter schonender Nutzung der vorhandenen Ressourcen</w:t>
      </w:r>
      <w:r w:rsidR="00975575">
        <w:t>.</w:t>
      </w:r>
    </w:p>
    <w:p w14:paraId="1FDFCC88" w14:textId="63988C2A" w:rsidR="007635C8" w:rsidRDefault="00AA5C40" w:rsidP="007635C8">
      <w:pPr>
        <w:pStyle w:val="NurText"/>
        <w:numPr>
          <w:ilvl w:val="0"/>
          <w:numId w:val="3"/>
        </w:numPr>
      </w:pPr>
      <w:r>
        <w:t xml:space="preserve">Bessere Aufklärung der </w:t>
      </w:r>
      <w:r w:rsidR="0097136C">
        <w:t>Verbraucher</w:t>
      </w:r>
      <w:r>
        <w:t xml:space="preserve"> mit dem Ziel</w:t>
      </w:r>
      <w:r w:rsidR="00975575">
        <w:t xml:space="preserve">, </w:t>
      </w:r>
      <w:r>
        <w:t xml:space="preserve">den heimischen Absatz zu stärken und ein vertrauensvolles Verhältnis zwischen Verbrauchern und </w:t>
      </w:r>
      <w:r w:rsidR="0097136C">
        <w:t>Landwirte</w:t>
      </w:r>
      <w:r>
        <w:t>n zu schaffen.</w:t>
      </w:r>
    </w:p>
    <w:p w14:paraId="67B64A95" w14:textId="77777777" w:rsidR="007635C8" w:rsidRDefault="007635C8" w:rsidP="007635C8">
      <w:pPr>
        <w:ind w:left="284"/>
      </w:pPr>
    </w:p>
    <w:p w14:paraId="5758136A" w14:textId="77777777" w:rsidR="007635C8" w:rsidRDefault="007635C8" w:rsidP="007635C8">
      <w:pPr>
        <w:ind w:left="284" w:hanging="284"/>
      </w:pPr>
      <w:r>
        <w:t>2</w:t>
      </w:r>
      <w:r>
        <w:tab/>
        <w:t>Welche Bedeutung hat eine unabhängige Lebensmittelerzeugung für Sie?</w:t>
      </w:r>
    </w:p>
    <w:p w14:paraId="2E0D4213" w14:textId="1EAB21FE" w:rsidR="00AA5C40" w:rsidRDefault="007635C8" w:rsidP="007635C8">
      <w:pPr>
        <w:pStyle w:val="NurText"/>
        <w:numPr>
          <w:ilvl w:val="0"/>
          <w:numId w:val="3"/>
        </w:numPr>
      </w:pPr>
      <w:r>
        <w:t xml:space="preserve">Eine sehr hohe Bedeutung, weil </w:t>
      </w:r>
      <w:r w:rsidR="00AA5C40">
        <w:t xml:space="preserve">es Ziel sein muss, sich </w:t>
      </w:r>
      <w:r>
        <w:t xml:space="preserve">als Land selbst versorgen </w:t>
      </w:r>
      <w:r w:rsidR="00AA5C40">
        <w:t xml:space="preserve">zu </w:t>
      </w:r>
      <w:r>
        <w:t>können (vergleiche Abhängigkeit von Energie oder Medikamenten).</w:t>
      </w:r>
    </w:p>
    <w:p w14:paraId="68EDA8D0" w14:textId="75B13821" w:rsidR="007635C8" w:rsidRDefault="00AA5C40" w:rsidP="007635C8">
      <w:pPr>
        <w:pStyle w:val="NurText"/>
        <w:numPr>
          <w:ilvl w:val="0"/>
          <w:numId w:val="3"/>
        </w:numPr>
      </w:pPr>
      <w:r>
        <w:t>Sichere Erzeugungswege und Vorgaben bei der Erzeugung können garantiert werden.</w:t>
      </w:r>
    </w:p>
    <w:p w14:paraId="00723591" w14:textId="77777777" w:rsidR="007635C8" w:rsidRDefault="007635C8" w:rsidP="007635C8">
      <w:pPr>
        <w:pStyle w:val="NurText"/>
        <w:numPr>
          <w:ilvl w:val="0"/>
          <w:numId w:val="3"/>
        </w:numPr>
      </w:pPr>
      <w:r>
        <w:t>Im Grünland hat die Kuh eine wichtige Rolle, weil sie Grünland essbar macht.</w:t>
      </w:r>
    </w:p>
    <w:p w14:paraId="387DB4C6" w14:textId="77777777" w:rsidR="007635C8" w:rsidRDefault="007635C8" w:rsidP="007635C8">
      <w:pPr>
        <w:ind w:left="284"/>
      </w:pPr>
    </w:p>
    <w:p w14:paraId="498CD324" w14:textId="77777777" w:rsidR="007635C8" w:rsidRDefault="007635C8" w:rsidP="007635C8">
      <w:pPr>
        <w:ind w:left="284" w:hanging="284"/>
      </w:pPr>
      <w:r>
        <w:t>3</w:t>
      </w:r>
      <w:r>
        <w:tab/>
        <w:t>Was sind für Sie die wichtigsten Zukunftsthemen im Bereich Landwirtschaft?</w:t>
      </w:r>
    </w:p>
    <w:p w14:paraId="3A8CEEC2" w14:textId="77777777" w:rsidR="007635C8" w:rsidRDefault="007635C8" w:rsidP="007635C8">
      <w:pPr>
        <w:pStyle w:val="NurText"/>
        <w:numPr>
          <w:ilvl w:val="0"/>
          <w:numId w:val="3"/>
        </w:numPr>
      </w:pPr>
      <w:r>
        <w:t>Ernährungssicherung</w:t>
      </w:r>
    </w:p>
    <w:p w14:paraId="4BB06AC8" w14:textId="2F0984EB" w:rsidR="007635C8" w:rsidRDefault="007635C8" w:rsidP="007635C8">
      <w:pPr>
        <w:pStyle w:val="NurText"/>
        <w:numPr>
          <w:ilvl w:val="0"/>
          <w:numId w:val="3"/>
        </w:numPr>
      </w:pPr>
      <w:r>
        <w:t>Erhalt der Einkommen kleiner Familienbetriebe</w:t>
      </w:r>
      <w:r w:rsidR="00975575">
        <w:t>.</w:t>
      </w:r>
    </w:p>
    <w:p w14:paraId="49FD607C" w14:textId="77777777" w:rsidR="007635C8" w:rsidRDefault="007635C8" w:rsidP="007635C8">
      <w:pPr>
        <w:pStyle w:val="NurText"/>
        <w:numPr>
          <w:ilvl w:val="0"/>
          <w:numId w:val="3"/>
        </w:numPr>
      </w:pPr>
      <w:r>
        <w:t>Wolfsfreie Gebiete</w:t>
      </w:r>
    </w:p>
    <w:p w14:paraId="186B491F" w14:textId="2AC33EE1" w:rsidR="007635C8" w:rsidRDefault="00E641CE" w:rsidP="007635C8">
      <w:pPr>
        <w:pStyle w:val="NurText"/>
        <w:numPr>
          <w:ilvl w:val="0"/>
          <w:numId w:val="3"/>
        </w:numPr>
      </w:pPr>
      <w:r>
        <w:t>Weniger Ordnungspolitik, w</w:t>
      </w:r>
      <w:r w:rsidR="007635C8">
        <w:t xml:space="preserve">eniger </w:t>
      </w:r>
      <w:r>
        <w:t xml:space="preserve">an Bürokratie und Auflagen verknüpfte Förderungen, mehr gestalterischer Spielraum für </w:t>
      </w:r>
      <w:proofErr w:type="spellStart"/>
      <w:r>
        <w:t>landw</w:t>
      </w:r>
      <w:proofErr w:type="spellEnd"/>
      <w:r>
        <w:t xml:space="preserve">. Unternehmer, </w:t>
      </w:r>
    </w:p>
    <w:p w14:paraId="66E0D618" w14:textId="77777777" w:rsidR="007635C8" w:rsidRDefault="00E641CE" w:rsidP="007635C8">
      <w:pPr>
        <w:pStyle w:val="NurText"/>
        <w:numPr>
          <w:ilvl w:val="0"/>
          <w:numId w:val="3"/>
        </w:numPr>
      </w:pPr>
      <w:r>
        <w:t>Wissensbasierte Landwirtschafts-</w:t>
      </w:r>
      <w:r w:rsidR="007635C8">
        <w:t>Politik mit Fachverstand</w:t>
      </w:r>
    </w:p>
    <w:p w14:paraId="5A823A86" w14:textId="2643D0C9" w:rsidR="007635C8" w:rsidRDefault="007635C8" w:rsidP="007635C8">
      <w:pPr>
        <w:pStyle w:val="NurText"/>
        <w:numPr>
          <w:ilvl w:val="0"/>
          <w:numId w:val="3"/>
        </w:numPr>
      </w:pPr>
      <w:r>
        <w:t xml:space="preserve">Gentechnikfreie Landwirtschaft </w:t>
      </w:r>
      <w:r w:rsidR="00E641CE">
        <w:t>(</w:t>
      </w:r>
      <w:r w:rsidR="0097136C">
        <w:t xml:space="preserve">kein </w:t>
      </w:r>
      <w:r>
        <w:t>Labo</w:t>
      </w:r>
      <w:r w:rsidR="00E641CE">
        <w:t>rf</w:t>
      </w:r>
      <w:r>
        <w:t>leisch</w:t>
      </w:r>
      <w:r w:rsidR="0097136C">
        <w:t>, Kennzeichnungspflicht bei „neuer Gentechnik“</w:t>
      </w:r>
      <w:r>
        <w:t>)</w:t>
      </w:r>
    </w:p>
    <w:p w14:paraId="510BFE6C" w14:textId="77777777" w:rsidR="007635C8" w:rsidRDefault="007635C8" w:rsidP="007635C8">
      <w:pPr>
        <w:pStyle w:val="Listenabsatz"/>
      </w:pPr>
    </w:p>
    <w:p w14:paraId="542C439C" w14:textId="77777777" w:rsidR="007635C8" w:rsidRDefault="007635C8" w:rsidP="007635C8">
      <w:pPr>
        <w:ind w:left="284" w:hanging="284"/>
      </w:pPr>
      <w:r>
        <w:t>4</w:t>
      </w:r>
      <w:r>
        <w:tab/>
        <w:t>Wo sehen Sie die heimische Landwirtschaft im Wettbewerb innerhalb und außerhalb der EU benachteiligt?</w:t>
      </w:r>
    </w:p>
    <w:p w14:paraId="191DD0D6" w14:textId="1F4FFF01" w:rsidR="00975575" w:rsidRDefault="00975575" w:rsidP="007635C8">
      <w:pPr>
        <w:ind w:left="284" w:hanging="284"/>
      </w:pPr>
      <w:r>
        <w:t>Heimisch in Bezug auf Berglandwirtschaft</w:t>
      </w:r>
      <w:r w:rsidR="00CE3857">
        <w:t>:</w:t>
      </w:r>
    </w:p>
    <w:p w14:paraId="412A915C" w14:textId="77777777" w:rsidR="00E641CE" w:rsidRDefault="00E641CE" w:rsidP="00E641CE">
      <w:pPr>
        <w:pStyle w:val="NurText"/>
        <w:numPr>
          <w:ilvl w:val="0"/>
          <w:numId w:val="3"/>
        </w:numPr>
      </w:pPr>
      <w:r>
        <w:t>Topographische Lage (Ausgleichszulage)</w:t>
      </w:r>
    </w:p>
    <w:p w14:paraId="19176086" w14:textId="08A02980" w:rsidR="00E641CE" w:rsidRDefault="00CE3857" w:rsidP="00E641CE">
      <w:pPr>
        <w:pStyle w:val="NurText"/>
        <w:numPr>
          <w:ilvl w:val="0"/>
          <w:numId w:val="3"/>
        </w:numPr>
      </w:pPr>
      <w:r>
        <w:t>Im Bundesdeutschen Vergleich kleine Betriebsstrukturen</w:t>
      </w:r>
    </w:p>
    <w:p w14:paraId="30DEAFF3" w14:textId="77777777" w:rsidR="00E641CE" w:rsidRDefault="00E641CE" w:rsidP="00E641CE">
      <w:pPr>
        <w:pStyle w:val="NurText"/>
        <w:numPr>
          <w:ilvl w:val="0"/>
          <w:numId w:val="3"/>
        </w:numPr>
      </w:pPr>
      <w:r>
        <w:t>Verzerrung der Wettbewerbsfähigkeit, zum Beispiel durch hohe Steuern, Löhne, Maut und Bürokratie</w:t>
      </w:r>
    </w:p>
    <w:p w14:paraId="6A10CAC0" w14:textId="77777777" w:rsidR="00E641CE" w:rsidRDefault="00E641CE" w:rsidP="00E641CE">
      <w:pPr>
        <w:pStyle w:val="NurText"/>
        <w:numPr>
          <w:ilvl w:val="0"/>
          <w:numId w:val="3"/>
        </w:numPr>
      </w:pPr>
      <w:r>
        <w:t>Politische Rahmenbedingungen, zum Beispiel durch künstliche Verteuerung von Energie</w:t>
      </w:r>
    </w:p>
    <w:p w14:paraId="213F20E9" w14:textId="77777777" w:rsidR="007635C8" w:rsidRDefault="007635C8" w:rsidP="007635C8">
      <w:pPr>
        <w:ind w:left="284" w:hanging="284"/>
      </w:pPr>
    </w:p>
    <w:p w14:paraId="0DDE5979" w14:textId="77777777" w:rsidR="007635C8" w:rsidRDefault="007635C8" w:rsidP="007635C8">
      <w:pPr>
        <w:ind w:left="284" w:hanging="284"/>
      </w:pPr>
      <w:r>
        <w:t>5</w:t>
      </w:r>
      <w:r>
        <w:tab/>
        <w:t>Was sind aus Ihrer Sicht die wichtigsten Maßnahmen, um die Landwirtschaft nachhaltiger und klimafreundlicher zu machen?</w:t>
      </w:r>
    </w:p>
    <w:p w14:paraId="261B2DBB" w14:textId="77777777" w:rsidR="00E641CE" w:rsidRDefault="00E641CE" w:rsidP="00E641CE">
      <w:pPr>
        <w:pStyle w:val="NurText"/>
        <w:numPr>
          <w:ilvl w:val="0"/>
          <w:numId w:val="3"/>
        </w:numPr>
      </w:pPr>
      <w:r>
        <w:t>Regional produzieren</w:t>
      </w:r>
    </w:p>
    <w:p w14:paraId="7BB6304D" w14:textId="77777777" w:rsidR="00E641CE" w:rsidRDefault="00E641CE" w:rsidP="00E641CE">
      <w:pPr>
        <w:pStyle w:val="NurText"/>
        <w:numPr>
          <w:ilvl w:val="0"/>
          <w:numId w:val="3"/>
        </w:numPr>
      </w:pPr>
      <w:r>
        <w:t>Regional konsumieren</w:t>
      </w:r>
    </w:p>
    <w:p w14:paraId="60FA81DD" w14:textId="7746B1A7" w:rsidR="00975575" w:rsidRDefault="00975575" w:rsidP="00E641CE">
      <w:pPr>
        <w:pStyle w:val="NurText"/>
        <w:numPr>
          <w:ilvl w:val="0"/>
          <w:numId w:val="3"/>
        </w:numPr>
      </w:pPr>
      <w:r>
        <w:t>Vom Prinzip Wachsen und Weichen hin zu vielen, kleineren Betrieben. (Diversität bei der Flächenbewirtschaftung, Düngernutzung statt -entsorgung, …)</w:t>
      </w:r>
    </w:p>
    <w:p w14:paraId="17680438" w14:textId="372C9380" w:rsidR="00E641CE" w:rsidRDefault="00E641CE" w:rsidP="00E641CE">
      <w:pPr>
        <w:pStyle w:val="NurText"/>
        <w:numPr>
          <w:ilvl w:val="0"/>
          <w:numId w:val="3"/>
        </w:numPr>
      </w:pPr>
      <w:r>
        <w:lastRenderedPageBreak/>
        <w:t>Heimische Talbetriebe (im Berggebiet) erhalten (und mehr fördern), weil sie CO</w:t>
      </w:r>
      <w:r w:rsidRPr="00E641CE">
        <w:rPr>
          <w:vertAlign w:val="subscript"/>
        </w:rPr>
        <w:t>2</w:t>
      </w:r>
      <w:r>
        <w:t xml:space="preserve"> im Grünland speichern und CO</w:t>
      </w:r>
      <w:r w:rsidRPr="00E641CE">
        <w:rPr>
          <w:vertAlign w:val="subscript"/>
        </w:rPr>
        <w:t>2</w:t>
      </w:r>
      <w:r>
        <w:t xml:space="preserve"> durch Gras und über die Kuh essbar machen</w:t>
      </w:r>
      <w:r w:rsidR="00975575">
        <w:t>.</w:t>
      </w:r>
    </w:p>
    <w:p w14:paraId="17152842" w14:textId="7BDC67DE" w:rsidR="00975575" w:rsidRDefault="00975575" w:rsidP="00E641CE">
      <w:pPr>
        <w:pStyle w:val="NurText"/>
        <w:numPr>
          <w:ilvl w:val="0"/>
          <w:numId w:val="3"/>
        </w:numPr>
      </w:pPr>
      <w:r>
        <w:t>Zum Erhalt der kleineren Betriebe die Investitionsförderung sehr deutlich anheben (</w:t>
      </w:r>
      <w:proofErr w:type="spellStart"/>
      <w:r>
        <w:t>BaySL</w:t>
      </w:r>
      <w:proofErr w:type="spellEnd"/>
      <w:r>
        <w:t>), um auch mit wenig Rindern/Kühen den Schritt in den Umbau wagen zu können (ohne Wirtschaftlichkeitsnachweis).</w:t>
      </w:r>
    </w:p>
    <w:p w14:paraId="0C7690C5" w14:textId="77777777" w:rsidR="00E641CE" w:rsidRDefault="00E641CE" w:rsidP="00E641CE">
      <w:pPr>
        <w:pStyle w:val="NurText"/>
        <w:numPr>
          <w:ilvl w:val="0"/>
          <w:numId w:val="3"/>
        </w:numPr>
      </w:pPr>
      <w:r>
        <w:t>Kreislaufwirtschaft</w:t>
      </w:r>
    </w:p>
    <w:p w14:paraId="3B9C806D" w14:textId="77777777" w:rsidR="007635C8" w:rsidRDefault="007635C8" w:rsidP="007635C8">
      <w:pPr>
        <w:ind w:left="284" w:hanging="284"/>
      </w:pPr>
    </w:p>
    <w:p w14:paraId="7DF7AB89" w14:textId="77777777" w:rsidR="007635C8" w:rsidRDefault="007635C8" w:rsidP="007635C8">
      <w:pPr>
        <w:ind w:left="284" w:hanging="284"/>
      </w:pPr>
      <w:r>
        <w:t>6</w:t>
      </w:r>
      <w:r>
        <w:tab/>
        <w:t>Wie kann die Anerkennung der Landwirtschaft durch die Gesellschaft verbessert werden?</w:t>
      </w:r>
    </w:p>
    <w:p w14:paraId="217CB416" w14:textId="79FADD86" w:rsidR="00CB2C59" w:rsidRDefault="00CB2C59" w:rsidP="00CB2C59">
      <w:pPr>
        <w:pStyle w:val="NurText"/>
        <w:numPr>
          <w:ilvl w:val="0"/>
          <w:numId w:val="3"/>
        </w:numPr>
      </w:pPr>
      <w:r>
        <w:t xml:space="preserve">Durch </w:t>
      </w:r>
      <w:r w:rsidR="00723882">
        <w:t xml:space="preserve">sachlich fundierte und ehrliche </w:t>
      </w:r>
      <w:r>
        <w:t>Aufklärung</w:t>
      </w:r>
      <w:r w:rsidR="0097136C">
        <w:t xml:space="preserve"> (Viele Medien berichten zu einseitig </w:t>
      </w:r>
      <w:r w:rsidR="00723882">
        <w:t>– denn wer besonders „gut“ ist</w:t>
      </w:r>
      <w:r w:rsidR="00975575">
        <w:t>,</w:t>
      </w:r>
      <w:r w:rsidR="00723882">
        <w:t xml:space="preserve"> kommt gut an).</w:t>
      </w:r>
    </w:p>
    <w:p w14:paraId="481579A6" w14:textId="77777777" w:rsidR="00CB2C59" w:rsidRDefault="00CB2C59" w:rsidP="00CB2C59">
      <w:pPr>
        <w:pStyle w:val="NurText"/>
        <w:numPr>
          <w:ilvl w:val="0"/>
          <w:numId w:val="3"/>
        </w:numPr>
      </w:pPr>
      <w:r>
        <w:t>Viele Dinge werden von den Medien verdreht dargestellt; zum Beispiel, dass Kühe jedes Jahr Kälber gebären müssen, um Milch zu geben - dies ist in der Natur genauso!</w:t>
      </w:r>
    </w:p>
    <w:p w14:paraId="7AE89DFB" w14:textId="4B1B6309" w:rsidR="007635C8" w:rsidRDefault="00CB2C59" w:rsidP="00CB2C59">
      <w:pPr>
        <w:pStyle w:val="NurText"/>
        <w:numPr>
          <w:ilvl w:val="0"/>
          <w:numId w:val="3"/>
        </w:numPr>
      </w:pPr>
      <w:r>
        <w:t>oder dass Kühe r</w:t>
      </w:r>
      <w:r w:rsidR="00975575">
        <w:t>ü</w:t>
      </w:r>
      <w:r>
        <w:t>lpsen und damit das Klima kaputt machen. Dabei wird vergessen, dass das Grünland auch CO</w:t>
      </w:r>
      <w:r w:rsidRPr="00CB2C59">
        <w:rPr>
          <w:vertAlign w:val="subscript"/>
        </w:rPr>
        <w:t>2</w:t>
      </w:r>
      <w:r>
        <w:t xml:space="preserve"> speichert und die Hälfte ist schon amortisiert, wenn sie auf der Weide steht und dabei Lebensmittel produziert - was wäre die Alternative dazu? </w:t>
      </w:r>
    </w:p>
    <w:p w14:paraId="1EDF8451" w14:textId="77777777" w:rsidR="00EA37BB" w:rsidRDefault="00EA37BB" w:rsidP="00EA37BB">
      <w:pPr>
        <w:pStyle w:val="NurText"/>
        <w:ind w:left="720"/>
      </w:pPr>
    </w:p>
    <w:p w14:paraId="4901ADBB" w14:textId="77777777" w:rsidR="00C20C53" w:rsidRDefault="007635C8" w:rsidP="007635C8">
      <w:pPr>
        <w:ind w:left="284" w:hanging="284"/>
      </w:pPr>
      <w:r>
        <w:t>7</w:t>
      </w:r>
      <w:r>
        <w:tab/>
        <w:t>Welchen Beitrag kann die Landwirtschaft für vitale ländliche Räume leisten?</w:t>
      </w:r>
    </w:p>
    <w:p w14:paraId="6072A909" w14:textId="77777777" w:rsidR="00CB2C59" w:rsidRDefault="00CB2C59" w:rsidP="00CB2C59">
      <w:pPr>
        <w:pStyle w:val="NurText"/>
        <w:numPr>
          <w:ilvl w:val="0"/>
          <w:numId w:val="3"/>
        </w:numPr>
      </w:pPr>
      <w:r>
        <w:t>Die Landwirtschaft leistet schon jetzt sehr viele Dinge für den ländlichen Raum:</w:t>
      </w:r>
    </w:p>
    <w:p w14:paraId="29CBB0C3" w14:textId="77777777" w:rsidR="00CB2C59" w:rsidRDefault="00CB2C59" w:rsidP="00CB2C59">
      <w:pPr>
        <w:pStyle w:val="NurText"/>
        <w:numPr>
          <w:ilvl w:val="0"/>
          <w:numId w:val="3"/>
        </w:numPr>
      </w:pPr>
      <w:r>
        <w:t xml:space="preserve">Gepflegte Kulturlandschaft </w:t>
      </w:r>
    </w:p>
    <w:p w14:paraId="0648F14D" w14:textId="77777777" w:rsidR="00CB2C59" w:rsidRDefault="00CB2C59" w:rsidP="00D320A4">
      <w:pPr>
        <w:pStyle w:val="NurText"/>
        <w:numPr>
          <w:ilvl w:val="0"/>
          <w:numId w:val="3"/>
        </w:numPr>
      </w:pPr>
      <w:r>
        <w:t>Biodiversität, Lebensraum für unzählige Tier und Pflanzen</w:t>
      </w:r>
    </w:p>
    <w:p w14:paraId="375DBCE3" w14:textId="77777777" w:rsidR="00CB2C59" w:rsidRDefault="00CB2C59" w:rsidP="00CB2C59">
      <w:pPr>
        <w:pStyle w:val="NurText"/>
        <w:numPr>
          <w:ilvl w:val="0"/>
          <w:numId w:val="3"/>
        </w:numPr>
      </w:pPr>
      <w:r>
        <w:t>Klimaschutz, Grünland als CO</w:t>
      </w:r>
      <w:r w:rsidRPr="00CB2C59">
        <w:rPr>
          <w:vertAlign w:val="subscript"/>
        </w:rPr>
        <w:t>2</w:t>
      </w:r>
      <w:r>
        <w:t xml:space="preserve"> Speicher</w:t>
      </w:r>
    </w:p>
    <w:p w14:paraId="222426DC" w14:textId="77777777" w:rsidR="00CB2C59" w:rsidRDefault="00CB2C59" w:rsidP="00CB2C59">
      <w:pPr>
        <w:pStyle w:val="NurText"/>
        <w:numPr>
          <w:ilvl w:val="0"/>
          <w:numId w:val="3"/>
        </w:numPr>
      </w:pPr>
      <w:r>
        <w:t>Beitrag zur Ernährungssicherheit</w:t>
      </w:r>
    </w:p>
    <w:p w14:paraId="5FF389F5" w14:textId="77777777" w:rsidR="00CB2C59" w:rsidRDefault="00CB2C59" w:rsidP="00CB2C59">
      <w:pPr>
        <w:pStyle w:val="NurText"/>
        <w:numPr>
          <w:ilvl w:val="0"/>
          <w:numId w:val="3"/>
        </w:numPr>
      </w:pPr>
      <w:r>
        <w:t>Schaffung von Arbeitsplätzen auch im vor- und nachgelagerten Bereich</w:t>
      </w:r>
    </w:p>
    <w:p w14:paraId="1D005326" w14:textId="77777777" w:rsidR="00CB2C59" w:rsidRDefault="00CB2C59" w:rsidP="00CB2C59">
      <w:pPr>
        <w:pStyle w:val="NurText"/>
        <w:numPr>
          <w:ilvl w:val="0"/>
          <w:numId w:val="3"/>
        </w:numPr>
      </w:pPr>
      <w:r>
        <w:t>Tourismus-Magnet</w:t>
      </w:r>
    </w:p>
    <w:p w14:paraId="308295CC" w14:textId="77777777" w:rsidR="00CB2C59" w:rsidRDefault="00CB2C59" w:rsidP="00CB2C59">
      <w:pPr>
        <w:pStyle w:val="NurText"/>
        <w:numPr>
          <w:ilvl w:val="0"/>
          <w:numId w:val="3"/>
        </w:numPr>
      </w:pPr>
      <w:r>
        <w:t>Erhalt von ländlichen Strukturen, Brauchtum und Tradition</w:t>
      </w:r>
    </w:p>
    <w:p w14:paraId="1CB98768" w14:textId="77777777" w:rsidR="00CB2C59" w:rsidRDefault="00CB2C59" w:rsidP="00CB2C59">
      <w:pPr>
        <w:pStyle w:val="NurText"/>
        <w:numPr>
          <w:ilvl w:val="0"/>
          <w:numId w:val="3"/>
        </w:numPr>
      </w:pPr>
      <w:r>
        <w:t xml:space="preserve">Diese Leistungen sollte man nicht durch politische Ideologien </w:t>
      </w:r>
      <w:proofErr w:type="spellStart"/>
      <w:proofErr w:type="gramStart"/>
      <w:r>
        <w:t>auf’s</w:t>
      </w:r>
      <w:proofErr w:type="spellEnd"/>
      <w:proofErr w:type="gramEnd"/>
      <w:r>
        <w:t xml:space="preserve"> Spiel setzen.</w:t>
      </w:r>
    </w:p>
    <w:p w14:paraId="70E08C75" w14:textId="48BE1B08" w:rsidR="00975575" w:rsidRDefault="00975575" w:rsidP="00CB2C59">
      <w:pPr>
        <w:pStyle w:val="NurText"/>
        <w:numPr>
          <w:ilvl w:val="0"/>
          <w:numId w:val="3"/>
        </w:numPr>
      </w:pPr>
      <w:r>
        <w:t>Diese Leistungen müssen auch dem Verbraucher in einer positiven Verbindung mit der heimischen Landwirtschaft vermittelt werden.</w:t>
      </w:r>
    </w:p>
    <w:p w14:paraId="518F3CBE" w14:textId="77777777" w:rsidR="00975575" w:rsidRDefault="00975575" w:rsidP="00975575">
      <w:pPr>
        <w:pStyle w:val="NurText"/>
      </w:pPr>
    </w:p>
    <w:p w14:paraId="3B0D0D28" w14:textId="77777777" w:rsidR="00975575" w:rsidRDefault="00975575" w:rsidP="00975575">
      <w:pPr>
        <w:pStyle w:val="NurText"/>
      </w:pPr>
    </w:p>
    <w:p w14:paraId="14BC0D24" w14:textId="77777777" w:rsidR="00975575" w:rsidRDefault="00975575" w:rsidP="00975575">
      <w:pPr>
        <w:pStyle w:val="NurText"/>
      </w:pPr>
    </w:p>
    <w:p w14:paraId="06BF0F2A" w14:textId="285B784A" w:rsidR="001E422B" w:rsidRDefault="001E422B" w:rsidP="00EA37BB">
      <w:pPr>
        <w:pStyle w:val="NurText"/>
      </w:pPr>
    </w:p>
    <w:sectPr w:rsidR="001E4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35E9"/>
    <w:multiLevelType w:val="hybridMultilevel"/>
    <w:tmpl w:val="D7963F1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65360E"/>
    <w:multiLevelType w:val="hybridMultilevel"/>
    <w:tmpl w:val="0F860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94439"/>
    <w:multiLevelType w:val="hybridMultilevel"/>
    <w:tmpl w:val="23221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333472">
    <w:abstractNumId w:val="0"/>
  </w:num>
  <w:num w:numId="2" w16cid:durableId="790243656">
    <w:abstractNumId w:val="2"/>
  </w:num>
  <w:num w:numId="3" w16cid:durableId="516043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C8"/>
    <w:rsid w:val="00097020"/>
    <w:rsid w:val="001E422B"/>
    <w:rsid w:val="00396BED"/>
    <w:rsid w:val="00526319"/>
    <w:rsid w:val="00723882"/>
    <w:rsid w:val="007635C8"/>
    <w:rsid w:val="007E580C"/>
    <w:rsid w:val="0097136C"/>
    <w:rsid w:val="00975575"/>
    <w:rsid w:val="00A2543B"/>
    <w:rsid w:val="00A5539D"/>
    <w:rsid w:val="00AA5C40"/>
    <w:rsid w:val="00C20C53"/>
    <w:rsid w:val="00CB2C59"/>
    <w:rsid w:val="00CE3857"/>
    <w:rsid w:val="00E17EC9"/>
    <w:rsid w:val="00E641CE"/>
    <w:rsid w:val="00EA37BB"/>
    <w:rsid w:val="00F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02C1"/>
  <w15:chartTrackingRefBased/>
  <w15:docId w15:val="{3D940C9A-9087-450F-96AE-CED6FC24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A31"/>
    <w:pPr>
      <w:spacing w:after="0"/>
      <w:jc w:val="both"/>
    </w:pPr>
    <w:rPr>
      <w:rFonts w:cs="Times New Roman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35C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635C8"/>
    <w:pPr>
      <w:spacing w:line="240" w:lineRule="auto"/>
      <w:jc w:val="left"/>
    </w:pPr>
    <w:rPr>
      <w:rFonts w:ascii="Calibri" w:hAnsi="Calibri" w:cstheme="minorBidi"/>
      <w:color w:val="auto"/>
      <w:kern w:val="0"/>
      <w:sz w:val="22"/>
      <w:szCs w:val="21"/>
      <w14:ligatures w14:val="none"/>
    </w:rPr>
  </w:style>
  <w:style w:type="character" w:customStyle="1" w:styleId="NurTextZchn">
    <w:name w:val="Nur Text Zchn"/>
    <w:basedOn w:val="Absatz-Standardschriftart"/>
    <w:link w:val="NurText"/>
    <w:uiPriority w:val="99"/>
    <w:rsid w:val="007635C8"/>
    <w:rPr>
      <w:rFonts w:ascii="Calibri" w:hAnsi="Calibri"/>
      <w:kern w:val="0"/>
      <w:szCs w:val="21"/>
      <w14:ligatures w14:val="none"/>
    </w:rPr>
  </w:style>
  <w:style w:type="paragraph" w:styleId="berarbeitung">
    <w:name w:val="Revision"/>
    <w:hidden/>
    <w:uiPriority w:val="99"/>
    <w:semiHidden/>
    <w:rsid w:val="007E580C"/>
    <w:pPr>
      <w:spacing w:after="0" w:line="240" w:lineRule="auto"/>
    </w:pPr>
    <w:rPr>
      <w:rFonts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Honisch, Michael, Dr. (aelf-ke)</dc:creator>
  <cp:keywords/>
  <dc:description/>
  <cp:lastModifiedBy>Honisch, Michael, Dr. (aelf-ke)</cp:lastModifiedBy>
  <cp:revision>3</cp:revision>
  <dcterms:created xsi:type="dcterms:W3CDTF">2024-02-19T10:59:00Z</dcterms:created>
  <dcterms:modified xsi:type="dcterms:W3CDTF">2024-02-19T11:00:00Z</dcterms:modified>
</cp:coreProperties>
</file>